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40B5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Pr="00B572D1" w:rsidRDefault="00DD75FE" w:rsidP="00DD75FE">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910C28">
        <w:rPr>
          <w:rFonts w:ascii="Times New Roman" w:hAnsi="Times New Roman" w:cs="Times New Roman"/>
          <w:b/>
          <w:bCs/>
          <w:color w:val="000000"/>
          <w:sz w:val="24"/>
          <w:szCs w:val="24"/>
        </w:rPr>
        <w:t xml:space="preserve">                  от</w:t>
      </w:r>
      <w:r w:rsidR="00B86D39">
        <w:rPr>
          <w:rFonts w:ascii="Times New Roman" w:hAnsi="Times New Roman" w:cs="Times New Roman"/>
          <w:b/>
          <w:bCs/>
          <w:color w:val="000000"/>
          <w:sz w:val="24"/>
          <w:szCs w:val="24"/>
        </w:rPr>
        <w:t xml:space="preserve"> ____________</w:t>
      </w:r>
      <w:r w:rsidR="00B86D39" w:rsidRPr="00B572D1">
        <w:rPr>
          <w:rFonts w:ascii="Times New Roman" w:hAnsi="Times New Roman" w:cs="Times New Roman"/>
          <w:b/>
          <w:bCs/>
          <w:color w:val="000000"/>
          <w:sz w:val="24"/>
          <w:szCs w:val="24"/>
        </w:rPr>
        <w:t>____</w:t>
      </w:r>
      <w:r w:rsidR="00EA7035" w:rsidRPr="00B572D1">
        <w:rPr>
          <w:rFonts w:ascii="Times New Roman" w:hAnsi="Times New Roman" w:cs="Times New Roman"/>
          <w:b/>
          <w:bCs/>
          <w:color w:val="000000"/>
          <w:sz w:val="24"/>
          <w:szCs w:val="24"/>
        </w:rPr>
        <w:t>_____</w:t>
      </w:r>
      <w:r w:rsidR="00EF47E7">
        <w:rPr>
          <w:rFonts w:ascii="Times New Roman" w:hAnsi="Times New Roman" w:cs="Times New Roman"/>
          <w:b/>
          <w:bCs/>
          <w:color w:val="000000"/>
          <w:sz w:val="24"/>
          <w:szCs w:val="24"/>
        </w:rPr>
        <w:t xml:space="preserve"> № ___</w:t>
      </w:r>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sidR="00BF5660">
        <w:rPr>
          <w:rFonts w:ascii="Times New Roman" w:hAnsi="Times New Roman" w:cs="Times New Roman"/>
          <w:sz w:val="24"/>
          <w:szCs w:val="24"/>
        </w:rPr>
        <w:t>аренды нежилого здания</w:t>
      </w:r>
      <w:r w:rsidR="006D39B5">
        <w:rPr>
          <w:rFonts w:ascii="Times New Roman" w:hAnsi="Times New Roman" w:cs="Times New Roman"/>
          <w:sz w:val="24"/>
          <w:szCs w:val="24"/>
        </w:rPr>
        <w:t>, являющего</w:t>
      </w:r>
      <w:r>
        <w:rPr>
          <w:rFonts w:ascii="Times New Roman" w:hAnsi="Times New Roman" w:cs="Times New Roman"/>
          <w:sz w:val="24"/>
          <w:szCs w:val="24"/>
        </w:rPr>
        <w:t>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sidR="006D39B5">
        <w:rPr>
          <w:rFonts w:ascii="Times New Roman" w:hAnsi="Times New Roman" w:cs="Times New Roman"/>
          <w:sz w:val="24"/>
          <w:szCs w:val="24"/>
        </w:rPr>
        <w:t xml:space="preserve"> расположенного</w:t>
      </w:r>
      <w:r>
        <w:rPr>
          <w:rFonts w:ascii="Times New Roman" w:hAnsi="Times New Roman" w:cs="Times New Roman"/>
          <w:sz w:val="24"/>
          <w:szCs w:val="24"/>
        </w:rPr>
        <w:t xml:space="preserve"> по адресу: 628260 Тюменская область, Ханты-Мансийский автономный </w:t>
      </w:r>
      <w:r w:rsidR="006D39B5">
        <w:rPr>
          <w:rFonts w:ascii="Times New Roman" w:hAnsi="Times New Roman" w:cs="Times New Roman"/>
          <w:sz w:val="24"/>
          <w:szCs w:val="24"/>
        </w:rPr>
        <w:t>округ-Югра</w:t>
      </w:r>
      <w:r w:rsidR="00BF5660">
        <w:rPr>
          <w:rFonts w:ascii="Times New Roman" w:hAnsi="Times New Roman" w:cs="Times New Roman"/>
          <w:sz w:val="24"/>
          <w:szCs w:val="24"/>
        </w:rPr>
        <w:t xml:space="preserve">, г. </w:t>
      </w:r>
      <w:proofErr w:type="spellStart"/>
      <w:r w:rsidR="00BF5660">
        <w:rPr>
          <w:rFonts w:ascii="Times New Roman" w:hAnsi="Times New Roman" w:cs="Times New Roman"/>
          <w:sz w:val="24"/>
          <w:szCs w:val="24"/>
        </w:rPr>
        <w:t>Югорск</w:t>
      </w:r>
      <w:proofErr w:type="spellEnd"/>
      <w:r w:rsidR="00BF5660">
        <w:rPr>
          <w:rFonts w:ascii="Times New Roman" w:hAnsi="Times New Roman" w:cs="Times New Roman"/>
          <w:sz w:val="24"/>
          <w:szCs w:val="24"/>
        </w:rPr>
        <w:t>, ул. Садовая, дом 1</w:t>
      </w:r>
      <w:r w:rsidR="006D39B5">
        <w:rPr>
          <w:rFonts w:ascii="Times New Roman" w:hAnsi="Times New Roman" w:cs="Times New Roman"/>
          <w:sz w:val="24"/>
          <w:szCs w:val="24"/>
        </w:rPr>
        <w:t>3</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Pr>
          <w:rFonts w:ascii="Times New Roman" w:hAnsi="Times New Roman" w:cs="Times New Roman"/>
          <w:sz w:val="24"/>
          <w:szCs w:val="24"/>
        </w:rPr>
        <w:t xml:space="preserve"> путем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9433DF" w:rsidRPr="00910C28" w:rsidRDefault="00EF47E7"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2013</w:t>
      </w:r>
      <w:r w:rsidR="00DD75FE">
        <w:rPr>
          <w:rFonts w:ascii="Times New Roman" w:hAnsi="Times New Roman" w:cs="Times New Roman"/>
          <w:b/>
          <w:bCs/>
          <w:sz w:val="24"/>
          <w:szCs w:val="24"/>
        </w:rPr>
        <w:t xml:space="preserve"> год</w:t>
      </w:r>
    </w:p>
    <w:p w:rsidR="006920CD" w:rsidRDefault="006920CD" w:rsidP="009433DF">
      <w:pPr>
        <w:spacing w:line="240" w:lineRule="auto"/>
        <w:jc w:val="center"/>
        <w:rPr>
          <w:rFonts w:ascii="Times New Roman" w:hAnsi="Times New Roman" w:cs="Times New Roman"/>
          <w:b/>
          <w:bCs/>
          <w:sz w:val="24"/>
          <w:szCs w:val="24"/>
          <w:lang w:val="en-US"/>
        </w:rPr>
      </w:pPr>
    </w:p>
    <w:p w:rsidR="00D76D92" w:rsidRPr="00D76D92" w:rsidRDefault="00D76D92" w:rsidP="009433DF">
      <w:pPr>
        <w:spacing w:line="240" w:lineRule="auto"/>
        <w:jc w:val="center"/>
        <w:rPr>
          <w:rFonts w:ascii="Times New Roman" w:hAnsi="Times New Roman" w:cs="Times New Roman"/>
          <w:b/>
          <w:bCs/>
          <w:sz w:val="24"/>
          <w:szCs w:val="24"/>
          <w:lang w:val="en-US"/>
        </w:rPr>
      </w:pPr>
    </w:p>
    <w:p w:rsidR="00DD75FE" w:rsidRDefault="00DD75FE" w:rsidP="00DD75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bookmarkStart w:id="0" w:name="_Toc143500497"/>
      <w:bookmarkStart w:id="1" w:name="_Toc143017272"/>
      <w:r>
        <w:rPr>
          <w:rFonts w:ascii="Times New Roman" w:hAnsi="Times New Roman" w:cs="Times New Roman"/>
          <w:sz w:val="24"/>
          <w:szCs w:val="24"/>
        </w:rPr>
        <w:t xml:space="preserve">Сведения об </w:t>
      </w:r>
      <w:bookmarkEnd w:id="0"/>
      <w:bookmarkEnd w:id="1"/>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D75FE" w:rsidRPr="00CD54CD" w:rsidRDefault="00DD75FE" w:rsidP="006D39B5">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 306, № 103, № 114, тел. 8-(3</w:t>
      </w:r>
      <w:r w:rsidR="00CD54CD">
        <w:rPr>
          <w:rFonts w:ascii="Times New Roman" w:hAnsi="Times New Roman" w:cs="Times New Roman"/>
          <w:sz w:val="24"/>
          <w:szCs w:val="24"/>
        </w:rPr>
        <w:t>4675)-5-00-12, 5-00-10, 5-00-14,</w:t>
      </w:r>
      <w:r w:rsidR="006D39B5">
        <w:rPr>
          <w:rFonts w:ascii="Times New Roman" w:hAnsi="Times New Roman" w:cs="Times New Roman"/>
          <w:sz w:val="24"/>
          <w:szCs w:val="24"/>
          <w:lang w:val="en-US"/>
        </w:rPr>
        <w:t>e</w:t>
      </w:r>
      <w:r w:rsidR="006D39B5" w:rsidRPr="006D39B5">
        <w:rPr>
          <w:rFonts w:ascii="Times New Roman" w:hAnsi="Times New Roman" w:cs="Times New Roman"/>
          <w:sz w:val="24"/>
          <w:szCs w:val="24"/>
        </w:rPr>
        <w:t>-</w:t>
      </w:r>
      <w:r w:rsidR="006D39B5">
        <w:rPr>
          <w:rFonts w:ascii="Times New Roman" w:hAnsi="Times New Roman" w:cs="Times New Roman"/>
          <w:sz w:val="24"/>
          <w:szCs w:val="24"/>
          <w:lang w:val="en-US"/>
        </w:rPr>
        <w:t>mail</w:t>
      </w:r>
      <w:r w:rsidR="00CD54CD" w:rsidRPr="00CD54CD">
        <w:rPr>
          <w:rFonts w:ascii="Times New Roman" w:hAnsi="Times New Roman" w:cs="Times New Roman"/>
          <w:sz w:val="24"/>
          <w:szCs w:val="24"/>
        </w:rPr>
        <w:t xml:space="preserve"> </w:t>
      </w:r>
      <w:proofErr w:type="spellStart"/>
      <w:r w:rsidR="00CD54CD">
        <w:rPr>
          <w:rFonts w:ascii="Times New Roman" w:hAnsi="Times New Roman" w:cs="Times New Roman"/>
          <w:sz w:val="24"/>
          <w:szCs w:val="24"/>
          <w:lang w:val="en-US"/>
        </w:rPr>
        <w:t>dmsig</w:t>
      </w:r>
      <w:proofErr w:type="spellEnd"/>
      <w:r w:rsidR="00CD54CD" w:rsidRP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ugorsk</w:t>
      </w:r>
      <w:proofErr w:type="spellEnd"/>
      <w:r w:rsid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ru</w:t>
      </w:r>
      <w:proofErr w:type="spellEnd"/>
      <w:r w:rsidR="00CD54CD">
        <w:rPr>
          <w:rFonts w:ascii="Times New Roman" w:hAnsi="Times New Roman" w:cs="Times New Roman"/>
          <w:sz w:val="24"/>
          <w:szCs w:val="24"/>
        </w:rPr>
        <w:t>.</w:t>
      </w: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166"/>
        <w:tblW w:w="9606" w:type="dxa"/>
        <w:tblLayout w:type="fixed"/>
        <w:tblLook w:val="01E0" w:firstRow="1" w:lastRow="1" w:firstColumn="1" w:lastColumn="1" w:noHBand="0" w:noVBand="0"/>
      </w:tblPr>
      <w:tblGrid>
        <w:gridCol w:w="534"/>
        <w:gridCol w:w="2551"/>
        <w:gridCol w:w="3119"/>
        <w:gridCol w:w="1559"/>
        <w:gridCol w:w="1843"/>
      </w:tblGrid>
      <w:tr w:rsidR="00CD54CD" w:rsidTr="00756973">
        <w:tc>
          <w:tcPr>
            <w:tcW w:w="534"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131822"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нежилого помещения</w:t>
            </w:r>
          </w:p>
        </w:tc>
        <w:tc>
          <w:tcPr>
            <w:tcW w:w="1559" w:type="dxa"/>
            <w:tcBorders>
              <w:top w:val="single" w:sz="4" w:space="0" w:color="auto"/>
              <w:left w:val="single" w:sz="4" w:space="0" w:color="auto"/>
              <w:bottom w:val="single" w:sz="4" w:space="0" w:color="auto"/>
              <w:right w:val="single" w:sz="4" w:space="0" w:color="auto"/>
            </w:tcBorders>
            <w:hideMark/>
          </w:tcPr>
          <w:p w:rsidR="00CD54CD" w:rsidRPr="009F15C3" w:rsidRDefault="00CD54CD" w:rsidP="00CD54CD">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1843" w:type="dxa"/>
            <w:tcBorders>
              <w:top w:val="single" w:sz="4" w:space="0" w:color="auto"/>
              <w:left w:val="single" w:sz="4" w:space="0" w:color="auto"/>
              <w:bottom w:val="single" w:sz="4" w:space="0" w:color="auto"/>
              <w:right w:val="single" w:sz="4" w:space="0" w:color="auto"/>
            </w:tcBorders>
          </w:tcPr>
          <w:p w:rsidR="00CC4CD3" w:rsidRPr="00756973" w:rsidRDefault="00CC4CD3" w:rsidP="00CD54CD">
            <w:pPr>
              <w:contextualSpacing/>
              <w:rPr>
                <w:bCs/>
                <w:position w:val="6"/>
                <w:sz w:val="24"/>
                <w:szCs w:val="24"/>
                <w:lang w:val="en-US" w:eastAsia="en-US"/>
              </w:rPr>
            </w:pPr>
            <w:r w:rsidRPr="00756973">
              <w:rPr>
                <w:bCs/>
                <w:position w:val="6"/>
                <w:sz w:val="24"/>
                <w:szCs w:val="24"/>
                <w:lang w:eastAsia="en-US"/>
              </w:rPr>
              <w:t>Целевое исп</w:t>
            </w:r>
            <w:r w:rsidR="00756973">
              <w:rPr>
                <w:bCs/>
                <w:position w:val="6"/>
                <w:sz w:val="24"/>
                <w:szCs w:val="24"/>
                <w:lang w:eastAsia="en-US"/>
              </w:rPr>
              <w:t>ользование</w:t>
            </w:r>
          </w:p>
        </w:tc>
      </w:tr>
      <w:tr w:rsidR="00CD54CD" w:rsidTr="00756973">
        <w:tc>
          <w:tcPr>
            <w:tcW w:w="534" w:type="dxa"/>
            <w:tcBorders>
              <w:top w:val="single" w:sz="4" w:space="0" w:color="auto"/>
              <w:left w:val="single" w:sz="4" w:space="0" w:color="auto"/>
              <w:bottom w:val="single" w:sz="4" w:space="0" w:color="auto"/>
              <w:right w:val="single" w:sz="4" w:space="0" w:color="auto"/>
            </w:tcBorders>
          </w:tcPr>
          <w:p w:rsidR="00CD54CD" w:rsidRDefault="00CD54CD" w:rsidP="00CD54CD">
            <w:pPr>
              <w:pStyle w:val="ConsPlusNormal"/>
              <w:widowControl/>
              <w:ind w:firstLine="0"/>
              <w:rPr>
                <w:rFonts w:ascii="Times New Roman" w:hAnsi="Times New Roman" w:cs="Times New Roman"/>
                <w:sz w:val="24"/>
                <w:szCs w:val="24"/>
                <w:lang w:eastAsia="en-US"/>
              </w:rPr>
            </w:pPr>
          </w:p>
          <w:p w:rsidR="00CD54CD" w:rsidRDefault="00CD54CD" w:rsidP="00CD54CD">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 xml:space="preserve">Ханты-Мансийский автономный округ-Югра, город </w:t>
            </w:r>
            <w:proofErr w:type="spellStart"/>
            <w:r>
              <w:rPr>
                <w:spacing w:val="10"/>
                <w:sz w:val="24"/>
                <w:szCs w:val="24"/>
                <w:lang w:eastAsia="en-US"/>
              </w:rPr>
              <w:t>Югорск</w:t>
            </w:r>
            <w:proofErr w:type="spellEnd"/>
            <w:r>
              <w:rPr>
                <w:spacing w:val="10"/>
                <w:sz w:val="24"/>
                <w:szCs w:val="24"/>
                <w:lang w:eastAsia="en-US"/>
              </w:rPr>
              <w:t>, улица</w:t>
            </w:r>
            <w:r w:rsidRPr="00436B18">
              <w:rPr>
                <w:spacing w:val="10"/>
                <w:sz w:val="24"/>
                <w:szCs w:val="24"/>
                <w:lang w:eastAsia="en-US"/>
              </w:rPr>
              <w:t xml:space="preserve"> </w:t>
            </w:r>
            <w:r w:rsidR="00BF5660">
              <w:rPr>
                <w:spacing w:val="10"/>
                <w:sz w:val="24"/>
                <w:szCs w:val="24"/>
                <w:lang w:eastAsia="en-US"/>
              </w:rPr>
              <w:t>Садовая, дом 1</w:t>
            </w:r>
            <w:r>
              <w:rPr>
                <w:spacing w:val="10"/>
                <w:sz w:val="24"/>
                <w:szCs w:val="24"/>
                <w:lang w:eastAsia="en-US"/>
              </w:rPr>
              <w:t xml:space="preserve">3 </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BF5660" w:rsidP="00CD54CD">
            <w:pPr>
              <w:keepNext/>
              <w:keepLines/>
              <w:suppressLineNumbers/>
              <w:suppressAutoHyphens/>
              <w:contextualSpacing/>
              <w:rPr>
                <w:spacing w:val="10"/>
                <w:sz w:val="24"/>
                <w:szCs w:val="24"/>
                <w:lang w:eastAsia="en-US"/>
              </w:rPr>
            </w:pPr>
            <w:r>
              <w:rPr>
                <w:spacing w:val="10"/>
                <w:sz w:val="24"/>
                <w:szCs w:val="24"/>
                <w:lang w:eastAsia="en-US"/>
              </w:rPr>
              <w:t>нежилое одноэтажное здание</w:t>
            </w:r>
            <w:r w:rsidR="00CD54CD">
              <w:rPr>
                <w:sz w:val="24"/>
                <w:szCs w:val="24"/>
                <w:lang w:eastAsia="en-US"/>
              </w:rPr>
              <w:t xml:space="preserve"> </w:t>
            </w:r>
            <w:r>
              <w:rPr>
                <w:spacing w:val="10"/>
                <w:sz w:val="24"/>
                <w:szCs w:val="24"/>
                <w:lang w:eastAsia="en-US"/>
              </w:rPr>
              <w:t>общей площадью 744,4</w:t>
            </w:r>
            <w:r w:rsidR="00CD54CD">
              <w:rPr>
                <w:spacing w:val="10"/>
                <w:sz w:val="24"/>
                <w:szCs w:val="24"/>
                <w:lang w:eastAsia="en-US"/>
              </w:rPr>
              <w:t xml:space="preserve"> кв.</w:t>
            </w:r>
            <w:r w:rsidR="00CD54CD" w:rsidRPr="009F15C3">
              <w:rPr>
                <w:spacing w:val="10"/>
                <w:sz w:val="24"/>
                <w:szCs w:val="24"/>
                <w:lang w:eastAsia="en-US"/>
              </w:rPr>
              <w:t xml:space="preserve"> </w:t>
            </w:r>
            <w:r w:rsidR="00CD54CD">
              <w:rPr>
                <w:spacing w:val="10"/>
                <w:sz w:val="24"/>
                <w:szCs w:val="24"/>
                <w:lang w:eastAsia="en-US"/>
              </w:rPr>
              <w:t xml:space="preserve">м., </w:t>
            </w:r>
            <w:r>
              <w:rPr>
                <w:spacing w:val="10"/>
                <w:sz w:val="24"/>
                <w:szCs w:val="24"/>
                <w:lang w:eastAsia="en-US"/>
              </w:rPr>
              <w:t xml:space="preserve">стены здания каркасно-щитовые, облицованные кирпичом, </w:t>
            </w:r>
            <w:r w:rsidR="00CD54CD">
              <w:rPr>
                <w:spacing w:val="10"/>
                <w:sz w:val="24"/>
                <w:szCs w:val="24"/>
                <w:lang w:eastAsia="en-US"/>
              </w:rPr>
              <w:t xml:space="preserve">имеется центральное отопление, водопровод, канализация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54CD" w:rsidRDefault="00BF5660"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хорошее</w:t>
            </w:r>
          </w:p>
        </w:tc>
        <w:tc>
          <w:tcPr>
            <w:tcW w:w="1843" w:type="dxa"/>
            <w:tcBorders>
              <w:top w:val="single" w:sz="4" w:space="0" w:color="auto"/>
              <w:left w:val="single" w:sz="4" w:space="0" w:color="auto"/>
              <w:bottom w:val="single" w:sz="4" w:space="0" w:color="auto"/>
              <w:right w:val="single" w:sz="4" w:space="0" w:color="auto"/>
            </w:tcBorders>
            <w:hideMark/>
          </w:tcPr>
          <w:p w:rsidR="00CD54CD" w:rsidRDefault="00756973" w:rsidP="00CD54CD">
            <w:pPr>
              <w:ind w:right="-108"/>
              <w:contextualSpacing/>
              <w:rPr>
                <w:sz w:val="24"/>
                <w:szCs w:val="24"/>
                <w:lang w:eastAsia="en-US"/>
              </w:rPr>
            </w:pPr>
            <w:r>
              <w:rPr>
                <w:sz w:val="24"/>
                <w:szCs w:val="24"/>
                <w:lang w:eastAsia="en-US"/>
              </w:rPr>
              <w:t>в качестве нежилого здания (офис</w:t>
            </w:r>
            <w:r w:rsidR="00BF5660">
              <w:rPr>
                <w:sz w:val="24"/>
                <w:szCs w:val="24"/>
                <w:lang w:eastAsia="en-US"/>
              </w:rPr>
              <w:t>ы</w:t>
            </w:r>
            <w:r>
              <w:rPr>
                <w:sz w:val="24"/>
                <w:szCs w:val="24"/>
                <w:lang w:eastAsia="en-US"/>
              </w:rPr>
              <w:t>,</w:t>
            </w:r>
            <w:r w:rsidR="00E80ABA">
              <w:rPr>
                <w:sz w:val="24"/>
                <w:szCs w:val="24"/>
                <w:lang w:eastAsia="en-US"/>
              </w:rPr>
              <w:t xml:space="preserve"> </w:t>
            </w:r>
            <w:r>
              <w:rPr>
                <w:sz w:val="24"/>
                <w:szCs w:val="24"/>
                <w:lang w:eastAsia="en-US"/>
              </w:rPr>
              <w:t>административные службы,</w:t>
            </w:r>
            <w:r w:rsidR="00E80ABA">
              <w:rPr>
                <w:sz w:val="24"/>
                <w:szCs w:val="24"/>
                <w:lang w:eastAsia="en-US"/>
              </w:rPr>
              <w:t xml:space="preserve"> бытовое обслуживание населения</w:t>
            </w:r>
            <w:r>
              <w:rPr>
                <w:sz w:val="24"/>
                <w:szCs w:val="24"/>
                <w:lang w:eastAsia="en-US"/>
              </w:rPr>
              <w:t xml:space="preserve"> и пр.)</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w:t>
      </w:r>
      <w:r w:rsidR="00CD54CD">
        <w:rPr>
          <w:rFonts w:ascii="Times New Roman" w:hAnsi="Times New Roman" w:cs="Times New Roman"/>
          <w:sz w:val="24"/>
          <w:szCs w:val="24"/>
        </w:rPr>
        <w:t xml:space="preserve">у участников и по форме подачи </w:t>
      </w:r>
      <w:r>
        <w:rPr>
          <w:rFonts w:ascii="Times New Roman" w:hAnsi="Times New Roman" w:cs="Times New Roman"/>
          <w:sz w:val="24"/>
          <w:szCs w:val="24"/>
        </w:rPr>
        <w:t>предложений.</w:t>
      </w:r>
    </w:p>
    <w:p w:rsidR="00DD75FE" w:rsidRDefault="00E80ABA"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здания</w:t>
      </w:r>
      <w:r w:rsidR="00DD75FE">
        <w:rPr>
          <w:rFonts w:ascii="Times New Roman" w:hAnsi="Times New Roman" w:cs="Times New Roman"/>
          <w:sz w:val="24"/>
          <w:szCs w:val="24"/>
        </w:rPr>
        <w:t xml:space="preserve"> </w:t>
      </w:r>
      <w:r w:rsidR="00DD75FE">
        <w:rPr>
          <w:rFonts w:ascii="Times New Roman" w:hAnsi="Times New Roman" w:cs="Times New Roman"/>
          <w:b/>
          <w:sz w:val="24"/>
          <w:szCs w:val="24"/>
        </w:rPr>
        <w:t xml:space="preserve">– </w:t>
      </w:r>
      <w:r w:rsidR="00E54F2E" w:rsidRPr="00E54F2E">
        <w:rPr>
          <w:rFonts w:ascii="Times New Roman" w:hAnsi="Times New Roman" w:cs="Times New Roman"/>
          <w:sz w:val="24"/>
          <w:szCs w:val="24"/>
        </w:rPr>
        <w:t>три</w:t>
      </w:r>
      <w:r w:rsidR="00DD75FE" w:rsidRPr="00E80ABA">
        <w:rPr>
          <w:rFonts w:ascii="Times New Roman" w:hAnsi="Times New Roman" w:cs="Times New Roman"/>
          <w:b/>
          <w:sz w:val="24"/>
          <w:szCs w:val="24"/>
        </w:rPr>
        <w:t xml:space="preserve"> </w:t>
      </w:r>
      <w:r w:rsidR="00E54F2E">
        <w:rPr>
          <w:rFonts w:ascii="Times New Roman" w:hAnsi="Times New Roman" w:cs="Times New Roman"/>
          <w:sz w:val="24"/>
          <w:szCs w:val="24"/>
        </w:rPr>
        <w:t>года</w:t>
      </w:r>
      <w:r w:rsidR="00DD75FE">
        <w:rPr>
          <w:rFonts w:ascii="Times New Roman" w:hAnsi="Times New Roman" w:cs="Times New Roman"/>
          <w:sz w:val="24"/>
          <w:szCs w:val="24"/>
        </w:rPr>
        <w:t xml:space="preserve"> со дня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063E36">
        <w:rPr>
          <w:rFonts w:ascii="Times New Roman" w:hAnsi="Times New Roman" w:cs="Times New Roman"/>
          <w:sz w:val="24"/>
          <w:szCs w:val="24"/>
        </w:rPr>
        <w:t xml:space="preserve">№ </w:t>
      </w:r>
      <w:r w:rsidR="00AE041F">
        <w:rPr>
          <w:rFonts w:ascii="Times New Roman" w:hAnsi="Times New Roman" w:cs="Times New Roman"/>
          <w:sz w:val="24"/>
          <w:szCs w:val="24"/>
        </w:rPr>
        <w:t>00220/13</w:t>
      </w:r>
      <w:r w:rsidRPr="00063E36">
        <w:rPr>
          <w:rFonts w:ascii="Times New Roman" w:hAnsi="Times New Roman" w:cs="Times New Roman"/>
          <w:sz w:val="24"/>
          <w:szCs w:val="24"/>
        </w:rPr>
        <w:t xml:space="preserve"> от </w:t>
      </w:r>
      <w:r w:rsidR="00AE041F">
        <w:rPr>
          <w:rFonts w:ascii="Times New Roman" w:hAnsi="Times New Roman" w:cs="Times New Roman"/>
          <w:sz w:val="24"/>
          <w:szCs w:val="24"/>
        </w:rPr>
        <w:t>21.11</w:t>
      </w:r>
      <w:r w:rsidR="00063E36" w:rsidRPr="00063E36">
        <w:rPr>
          <w:rFonts w:ascii="Times New Roman" w:hAnsi="Times New Roman" w:cs="Times New Roman"/>
          <w:sz w:val="24"/>
          <w:szCs w:val="24"/>
        </w:rPr>
        <w:t>.</w:t>
      </w:r>
      <w:r w:rsidR="00AE041F">
        <w:rPr>
          <w:rFonts w:ascii="Times New Roman" w:hAnsi="Times New Roman" w:cs="Times New Roman"/>
          <w:sz w:val="24"/>
          <w:szCs w:val="24"/>
        </w:rPr>
        <w:t>2013</w:t>
      </w:r>
      <w:r w:rsidRPr="00063E36">
        <w:rPr>
          <w:rFonts w:ascii="Times New Roman" w:hAnsi="Times New Roman" w:cs="Times New Roman"/>
          <w:sz w:val="24"/>
          <w:szCs w:val="24"/>
        </w:rPr>
        <w:t>.</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00E80ABA">
        <w:rPr>
          <w:rFonts w:ascii="Times New Roman" w:hAnsi="Times New Roman" w:cs="Times New Roman"/>
          <w:sz w:val="24"/>
          <w:szCs w:val="24"/>
        </w:rPr>
        <w:t>Начальная цена  аренды здания</w:t>
      </w:r>
      <w:r>
        <w:rPr>
          <w:rFonts w:ascii="Times New Roman" w:hAnsi="Times New Roman" w:cs="Times New Roman"/>
          <w:sz w:val="24"/>
          <w:szCs w:val="24"/>
        </w:rPr>
        <w:t xml:space="preserve"> (цена лота) составляет </w:t>
      </w:r>
      <w:r w:rsidR="00AE041F">
        <w:rPr>
          <w:rFonts w:ascii="Times New Roman" w:hAnsi="Times New Roman" w:cs="Times New Roman"/>
          <w:sz w:val="24"/>
          <w:szCs w:val="24"/>
        </w:rPr>
        <w:t>2 001 000</w:t>
      </w:r>
      <w:r w:rsidRPr="00DD75FE">
        <w:rPr>
          <w:rFonts w:ascii="Times New Roman" w:hAnsi="Times New Roman" w:cs="Times New Roman"/>
          <w:b/>
          <w:sz w:val="24"/>
          <w:szCs w:val="24"/>
        </w:rPr>
        <w:t xml:space="preserve"> </w:t>
      </w:r>
      <w:r w:rsidR="00AE041F">
        <w:rPr>
          <w:rFonts w:ascii="Times New Roman" w:hAnsi="Times New Roman" w:cs="Times New Roman"/>
          <w:sz w:val="24"/>
          <w:szCs w:val="24"/>
        </w:rPr>
        <w:t>рублей в год с</w:t>
      </w:r>
      <w:r>
        <w:rPr>
          <w:rFonts w:ascii="Times New Roman" w:hAnsi="Times New Roman" w:cs="Times New Roman"/>
          <w:sz w:val="24"/>
          <w:szCs w:val="24"/>
        </w:rPr>
        <w:t xml:space="preserve"> </w:t>
      </w:r>
      <w:r w:rsidR="00AE041F">
        <w:rPr>
          <w:rFonts w:ascii="Times New Roman" w:hAnsi="Times New Roman" w:cs="Times New Roman"/>
          <w:sz w:val="24"/>
          <w:szCs w:val="24"/>
        </w:rPr>
        <w:t>учет</w:t>
      </w:r>
      <w:r w:rsidR="00D76D92">
        <w:rPr>
          <w:rFonts w:ascii="Times New Roman" w:hAnsi="Times New Roman" w:cs="Times New Roman"/>
          <w:sz w:val="24"/>
          <w:szCs w:val="24"/>
        </w:rPr>
        <w:t>о</w:t>
      </w:r>
      <w:r w:rsidR="00AE041F">
        <w:rPr>
          <w:rFonts w:ascii="Times New Roman" w:hAnsi="Times New Roman" w:cs="Times New Roman"/>
          <w:sz w:val="24"/>
          <w:szCs w:val="24"/>
        </w:rPr>
        <w:t>м</w:t>
      </w:r>
      <w:r w:rsidRPr="00DD75FE">
        <w:rPr>
          <w:rFonts w:ascii="Times New Roman" w:hAnsi="Times New Roman" w:cs="Times New Roman"/>
          <w:sz w:val="24"/>
          <w:szCs w:val="24"/>
        </w:rPr>
        <w:t xml:space="preserve"> НДС.</w:t>
      </w:r>
    </w:p>
    <w:p w:rsidR="00DD75FE" w:rsidRDefault="00E80ABA"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 Здание</w:t>
      </w:r>
      <w:r w:rsidR="00DD75FE">
        <w:rPr>
          <w:rFonts w:ascii="Times New Roman" w:hAnsi="Times New Roman" w:cs="Times New Roman"/>
          <w:sz w:val="24"/>
          <w:szCs w:val="24"/>
        </w:rPr>
        <w:t xml:space="preserve"> на момент оконча</w:t>
      </w:r>
      <w:r w:rsidR="00131822">
        <w:rPr>
          <w:rFonts w:ascii="Times New Roman" w:hAnsi="Times New Roman" w:cs="Times New Roman"/>
          <w:sz w:val="24"/>
          <w:szCs w:val="24"/>
        </w:rPr>
        <w:t>ния срока договора аренды должно</w:t>
      </w:r>
      <w:r w:rsidR="00DD75FE">
        <w:rPr>
          <w:rFonts w:ascii="Times New Roman" w:hAnsi="Times New Roman" w:cs="Times New Roman"/>
          <w:sz w:val="24"/>
          <w:szCs w:val="24"/>
        </w:rPr>
        <w:t xml:space="preserve"> находиться в  состоянии, приго</w:t>
      </w:r>
      <w:r w:rsidR="00131822">
        <w:rPr>
          <w:rFonts w:ascii="Times New Roman" w:hAnsi="Times New Roman" w:cs="Times New Roman"/>
          <w:sz w:val="24"/>
          <w:szCs w:val="24"/>
        </w:rPr>
        <w:t>дном к эксплуатации  с учетом его</w:t>
      </w:r>
      <w:r w:rsidR="00DD75FE">
        <w:rPr>
          <w:rFonts w:ascii="Times New Roman" w:hAnsi="Times New Roman" w:cs="Times New Roman"/>
          <w:sz w:val="24"/>
          <w:szCs w:val="24"/>
        </w:rPr>
        <w:t xml:space="preserve">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DD75FE" w:rsidP="00DD75FE">
      <w:pPr>
        <w:autoSpaceDE w:val="0"/>
        <w:autoSpaceDN w:val="0"/>
        <w:spacing w:after="0"/>
        <w:contextualSpacing/>
        <w:rPr>
          <w:rFonts w:ascii="Times New Roman" w:hAnsi="Times New Roman" w:cs="Times New Roman"/>
          <w:sz w:val="24"/>
          <w:szCs w:val="24"/>
        </w:rPr>
      </w:pPr>
      <w:r>
        <w:rPr>
          <w:rFonts w:ascii="Times New Roman" w:hAnsi="Times New Roman" w:cs="Times New Roman"/>
          <w:sz w:val="24"/>
          <w:szCs w:val="24"/>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Цена заключенного договора не может быть пересмотрена в сторону уменьшения.</w:t>
      </w:r>
    </w:p>
    <w:p w:rsidR="00DD75FE" w:rsidRDefault="00DD75FE" w:rsidP="00DD75FE">
      <w:pPr>
        <w:pStyle w:val="a5"/>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DD75FE">
      <w:pPr>
        <w:pStyle w:val="a5"/>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8E39C3">
        <w:rPr>
          <w:rFonts w:ascii="Times New Roman" w:hAnsi="Times New Roman" w:cs="Times New Roman"/>
          <w:b w:val="0"/>
        </w:rPr>
        <w:t>12 декабря</w:t>
      </w:r>
      <w:r w:rsidR="009A6A21">
        <w:rPr>
          <w:rFonts w:ascii="Times New Roman" w:hAnsi="Times New Roman" w:cs="Times New Roman"/>
          <w:b w:val="0"/>
        </w:rPr>
        <w:t xml:space="preserve"> </w:t>
      </w:r>
      <w:r w:rsidR="00EF47E7">
        <w:rPr>
          <w:rFonts w:ascii="Times New Roman" w:hAnsi="Times New Roman" w:cs="Times New Roman"/>
          <w:b w:val="0"/>
        </w:rPr>
        <w:t>2013</w:t>
      </w:r>
      <w:r>
        <w:rPr>
          <w:rFonts w:ascii="Times New Roman" w:hAnsi="Times New Roman" w:cs="Times New Roman"/>
          <w:b w:val="0"/>
        </w:rPr>
        <w:t xml:space="preserve"> года по </w:t>
      </w:r>
      <w:r w:rsidR="008E39C3">
        <w:rPr>
          <w:rFonts w:ascii="Times New Roman" w:hAnsi="Times New Roman" w:cs="Times New Roman"/>
          <w:b w:val="0"/>
        </w:rPr>
        <w:t>10</w:t>
      </w:r>
      <w:r w:rsidR="00611471" w:rsidRPr="00611471">
        <w:rPr>
          <w:rFonts w:ascii="Times New Roman" w:hAnsi="Times New Roman" w:cs="Times New Roman"/>
          <w:b w:val="0"/>
        </w:rPr>
        <w:t xml:space="preserve"> </w:t>
      </w:r>
      <w:r w:rsidR="008E39C3">
        <w:rPr>
          <w:rFonts w:ascii="Times New Roman" w:hAnsi="Times New Roman" w:cs="Times New Roman"/>
          <w:b w:val="0"/>
        </w:rPr>
        <w:t>января</w:t>
      </w:r>
      <w:r w:rsidR="00611471">
        <w:rPr>
          <w:rFonts w:ascii="Times New Roman" w:hAnsi="Times New Roman" w:cs="Times New Roman"/>
          <w:b w:val="0"/>
        </w:rPr>
        <w:t xml:space="preserve"> </w:t>
      </w:r>
      <w:r w:rsidR="008E39C3">
        <w:rPr>
          <w:rFonts w:ascii="Times New Roman" w:hAnsi="Times New Roman" w:cs="Times New Roman"/>
          <w:b w:val="0"/>
        </w:rPr>
        <w:t>2014</w:t>
      </w:r>
      <w:r w:rsidR="009433DF">
        <w:rPr>
          <w:rFonts w:ascii="Times New Roman" w:hAnsi="Times New Roman" w:cs="Times New Roman"/>
          <w:b w:val="0"/>
        </w:rPr>
        <w:t xml:space="preserve">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CA07AB" w:rsidRPr="00BF5660"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s="Times New Roman"/>
          <w:sz w:val="24"/>
          <w:szCs w:val="24"/>
        </w:rPr>
        <w:lastRenderedPageBreak/>
        <w:t>паспортные данные, сведения о месте жительства (для физического лица), номер контактного телефона;</w:t>
      </w:r>
      <w:proofErr w:type="gramEnd"/>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Pr>
          <w:rFonts w:ascii="Times New Roman" w:hAnsi="Times New Roman" w:cs="Times New Roman"/>
          <w:sz w:val="24"/>
          <w:szCs w:val="24"/>
        </w:rPr>
        <w:t xml:space="preserve"> месяцев до даты размещения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roofErr w:type="gramEnd"/>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lastRenderedPageBreak/>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8E39C3">
        <w:rPr>
          <w:rFonts w:ascii="Times New Roman" w:hAnsi="Times New Roman" w:cs="Times New Roman"/>
          <w:sz w:val="24"/>
          <w:szCs w:val="24"/>
        </w:rPr>
        <w:t>10 января 2014</w:t>
      </w:r>
      <w:r w:rsidR="00DD75FE">
        <w:rPr>
          <w:rFonts w:ascii="Times New Roman" w:hAnsi="Times New Roman" w:cs="Times New Roman"/>
          <w:sz w:val="24"/>
          <w:szCs w:val="24"/>
        </w:rPr>
        <w:t xml:space="preserve"> года в 16:00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w:t>
      </w:r>
      <w:proofErr w:type="gramStart"/>
      <w:r>
        <w:rPr>
          <w:rFonts w:ascii="Times New Roman" w:hAnsi="Times New Roman" w:cs="Times New Roman"/>
          <w:sz w:val="24"/>
          <w:szCs w:val="24"/>
        </w:rPr>
        <w:t xml:space="preserve">Уведомления об отзыве заявок подаются до </w:t>
      </w:r>
      <w:r w:rsidR="008E39C3">
        <w:rPr>
          <w:rFonts w:ascii="Times New Roman" w:hAnsi="Times New Roman" w:cs="Times New Roman"/>
          <w:sz w:val="24"/>
          <w:szCs w:val="24"/>
        </w:rPr>
        <w:t>10 января</w:t>
      </w:r>
      <w:r w:rsidR="00611471">
        <w:rPr>
          <w:rFonts w:ascii="Times New Roman" w:hAnsi="Times New Roman" w:cs="Times New Roman"/>
          <w:sz w:val="24"/>
          <w:szCs w:val="24"/>
        </w:rPr>
        <w:t xml:space="preserve"> </w:t>
      </w:r>
      <w:r w:rsidR="008E39C3">
        <w:rPr>
          <w:rFonts w:ascii="Times New Roman" w:hAnsi="Times New Roman" w:cs="Times New Roman"/>
          <w:sz w:val="24"/>
          <w:szCs w:val="24"/>
        </w:rPr>
        <w:t>2014</w:t>
      </w:r>
      <w:r>
        <w:rPr>
          <w:rFonts w:ascii="Times New Roman" w:hAnsi="Times New Roman" w:cs="Times New Roman"/>
          <w:sz w:val="24"/>
          <w:szCs w:val="24"/>
        </w:rPr>
        <w:t xml:space="preserve">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roofErr w:type="gramEnd"/>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837E1F"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7.2. В течение одного дня</w:t>
      </w:r>
      <w:r w:rsidR="00DD75FE">
        <w:rPr>
          <w:rFonts w:ascii="Times New Roman" w:hAnsi="Times New Roman" w:cs="Times New Roman"/>
          <w:sz w:val="24"/>
          <w:szCs w:val="24"/>
        </w:rPr>
        <w:t xml:space="preserve"> </w:t>
      </w:r>
      <w:proofErr w:type="gramStart"/>
      <w:r w:rsidR="00DD75FE">
        <w:rPr>
          <w:rFonts w:ascii="Times New Roman" w:hAnsi="Times New Roman" w:cs="Times New Roman"/>
          <w:sz w:val="24"/>
          <w:szCs w:val="24"/>
        </w:rPr>
        <w:t>с даты направления</w:t>
      </w:r>
      <w:proofErr w:type="gramEnd"/>
      <w:r w:rsidR="00DD75FE">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AE041F" w:rsidRPr="00AE041F">
        <w:rPr>
          <w:rFonts w:ascii="Times New Roman" w:hAnsi="Times New Roman" w:cs="Times New Roman"/>
          <w:sz w:val="24"/>
          <w:szCs w:val="24"/>
        </w:rPr>
        <w:t>100</w:t>
      </w:r>
      <w:r w:rsidR="00AE041F">
        <w:rPr>
          <w:rFonts w:ascii="Times New Roman" w:hAnsi="Times New Roman" w:cs="Times New Roman"/>
          <w:sz w:val="24"/>
          <w:szCs w:val="24"/>
        </w:rPr>
        <w:t xml:space="preserve"> </w:t>
      </w:r>
      <w:r w:rsidR="00131822" w:rsidRPr="00AE041F">
        <w:rPr>
          <w:rFonts w:ascii="Times New Roman" w:hAnsi="Times New Roman" w:cs="Times New Roman"/>
          <w:sz w:val="24"/>
          <w:szCs w:val="24"/>
        </w:rPr>
        <w:t>050</w:t>
      </w:r>
      <w:r w:rsidRPr="00FF6323">
        <w:rPr>
          <w:rFonts w:ascii="Times New Roman" w:hAnsi="Times New Roman" w:cs="Times New Roman"/>
          <w:b/>
          <w:sz w:val="24"/>
          <w:szCs w:val="24"/>
        </w:rPr>
        <w:t xml:space="preserve"> </w:t>
      </w:r>
      <w:r w:rsidR="00AE041F">
        <w:rPr>
          <w:rFonts w:ascii="Times New Roman" w:hAnsi="Times New Roman" w:cs="Times New Roman"/>
          <w:sz w:val="24"/>
          <w:szCs w:val="24"/>
        </w:rPr>
        <w:t>рублей с учетом</w:t>
      </w:r>
      <w:r>
        <w:rPr>
          <w:rFonts w:ascii="Times New Roman" w:hAnsi="Times New Roman" w:cs="Times New Roman"/>
          <w:sz w:val="24"/>
          <w:szCs w:val="24"/>
        </w:rPr>
        <w:t xml:space="preserve">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241C46"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w:t>
      </w:r>
      <w:r w:rsidR="00DD75FE">
        <w:rPr>
          <w:rFonts w:ascii="Times New Roman" w:hAnsi="Times New Roman" w:cs="Times New Roman"/>
          <w:sz w:val="24"/>
          <w:szCs w:val="24"/>
        </w:rPr>
        <w:t xml:space="preserve">водиться </w:t>
      </w:r>
      <w:r w:rsidR="008E39C3">
        <w:rPr>
          <w:rFonts w:ascii="Times New Roman" w:hAnsi="Times New Roman" w:cs="Times New Roman"/>
          <w:sz w:val="24"/>
          <w:szCs w:val="24"/>
        </w:rPr>
        <w:t>10 января</w:t>
      </w:r>
      <w:r w:rsidR="00611471">
        <w:rPr>
          <w:rFonts w:ascii="Times New Roman" w:hAnsi="Times New Roman" w:cs="Times New Roman"/>
          <w:sz w:val="24"/>
          <w:szCs w:val="24"/>
        </w:rPr>
        <w:t xml:space="preserve"> </w:t>
      </w:r>
      <w:r w:rsidR="008E39C3">
        <w:rPr>
          <w:rFonts w:ascii="Times New Roman" w:hAnsi="Times New Roman" w:cs="Times New Roman"/>
          <w:sz w:val="24"/>
          <w:szCs w:val="24"/>
        </w:rPr>
        <w:t>2014</w:t>
      </w:r>
      <w:r w:rsidR="00DD75FE">
        <w:rPr>
          <w:rFonts w:ascii="Times New Roman" w:hAnsi="Times New Roman" w:cs="Times New Roman"/>
          <w:sz w:val="24"/>
          <w:szCs w:val="24"/>
        </w:rPr>
        <w:t xml:space="preserve"> года в 16.00 часов по местному времени по адресу: 628260, Ханты – Мансийский автономный округ, город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xml:space="preserve">, ул.40 лет Победы д.11, кабинет № 306 </w:t>
      </w:r>
    </w:p>
    <w:p w:rsidR="00DD75FE" w:rsidRDefault="00E80ABA" w:rsidP="00DD75FE">
      <w:pPr>
        <w:spacing w:after="0" w:line="240" w:lineRule="auto"/>
        <w:rPr>
          <w:spacing w:val="10"/>
          <w:sz w:val="24"/>
          <w:szCs w:val="24"/>
        </w:rPr>
      </w:pPr>
      <w:r>
        <w:rPr>
          <w:rFonts w:ascii="Times New Roman" w:hAnsi="Times New Roman" w:cs="Times New Roman"/>
          <w:b/>
          <w:sz w:val="24"/>
          <w:szCs w:val="24"/>
        </w:rPr>
        <w:t xml:space="preserve">10. </w:t>
      </w:r>
      <w:r w:rsidR="00DD75FE">
        <w:rPr>
          <w:rFonts w:ascii="Times New Roman" w:hAnsi="Times New Roman" w:cs="Times New Roman"/>
          <w:b/>
          <w:sz w:val="24"/>
          <w:szCs w:val="24"/>
        </w:rPr>
        <w:t>Место, дата и время проведения аукциона.</w:t>
      </w:r>
      <w:r w:rsidR="00DD75FE">
        <w:rPr>
          <w:spacing w:val="10"/>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8E39C3">
        <w:rPr>
          <w:rFonts w:ascii="Times New Roman" w:hAnsi="Times New Roman" w:cs="Times New Roman"/>
          <w:sz w:val="24"/>
          <w:szCs w:val="24"/>
        </w:rPr>
        <w:t>14 января</w:t>
      </w:r>
      <w:r w:rsidR="00611471">
        <w:rPr>
          <w:rFonts w:ascii="Times New Roman" w:hAnsi="Times New Roman" w:cs="Times New Roman"/>
          <w:sz w:val="24"/>
          <w:szCs w:val="24"/>
        </w:rPr>
        <w:t xml:space="preserve"> </w:t>
      </w:r>
      <w:r w:rsidR="008E39C3">
        <w:rPr>
          <w:rFonts w:ascii="Times New Roman" w:hAnsi="Times New Roman" w:cs="Times New Roman"/>
          <w:sz w:val="24"/>
          <w:szCs w:val="24"/>
        </w:rPr>
        <w:t>2014</w:t>
      </w:r>
      <w:r>
        <w:rPr>
          <w:rFonts w:ascii="Times New Roman" w:hAnsi="Times New Roman" w:cs="Times New Roman"/>
          <w:sz w:val="24"/>
          <w:szCs w:val="24"/>
        </w:rPr>
        <w:t xml:space="preserve"> в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w:t>
      </w:r>
      <w:r w:rsidR="00F60FA8">
        <w:rPr>
          <w:rFonts w:ascii="Times New Roman" w:hAnsi="Times New Roman" w:cs="Times New Roman"/>
          <w:b/>
          <w:sz w:val="24"/>
          <w:szCs w:val="24"/>
        </w:rPr>
        <w:t>договора аренды</w:t>
      </w:r>
      <w:r>
        <w:rPr>
          <w:rFonts w:ascii="Times New Roman" w:hAnsi="Times New Roman" w:cs="Times New Roman"/>
          <w:b/>
          <w:sz w:val="24"/>
          <w:szCs w:val="24"/>
        </w:rPr>
        <w:t xml:space="preserve">. </w:t>
      </w:r>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Проект договора аренды (приложени</w:t>
      </w:r>
      <w:r w:rsidR="00426677">
        <w:rPr>
          <w:rFonts w:ascii="Times New Roman" w:hAnsi="Times New Roman" w:cs="Times New Roman"/>
          <w:sz w:val="24"/>
          <w:szCs w:val="24"/>
        </w:rPr>
        <w:t>е 2) должен быть подписан</w:t>
      </w:r>
      <w:r>
        <w:rPr>
          <w:rFonts w:ascii="Times New Roman" w:hAnsi="Times New Roman" w:cs="Times New Roman"/>
          <w:sz w:val="24"/>
          <w:szCs w:val="24"/>
        </w:rPr>
        <w:t xml:space="preserve"> не </w:t>
      </w:r>
      <w:r w:rsidR="00061635">
        <w:rPr>
          <w:rFonts w:ascii="Times New Roman" w:hAnsi="Times New Roman" w:cs="Times New Roman"/>
          <w:sz w:val="24"/>
          <w:szCs w:val="24"/>
        </w:rPr>
        <w:t xml:space="preserve">ранее </w:t>
      </w:r>
      <w:r w:rsidR="000F4B3E">
        <w:rPr>
          <w:rFonts w:ascii="Times New Roman" w:hAnsi="Times New Roman" w:cs="Times New Roman"/>
          <w:sz w:val="24"/>
          <w:szCs w:val="24"/>
        </w:rPr>
        <w:t>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8E39C3">
        <w:rPr>
          <w:rFonts w:ascii="Times New Roman" w:hAnsi="Times New Roman" w:cs="Times New Roman"/>
          <w:sz w:val="24"/>
          <w:szCs w:val="24"/>
        </w:rPr>
        <w:t>17 декабря</w:t>
      </w:r>
      <w:r w:rsidR="00241C46" w:rsidRPr="00241C46">
        <w:rPr>
          <w:rFonts w:ascii="Times New Roman" w:hAnsi="Times New Roman" w:cs="Times New Roman"/>
          <w:sz w:val="24"/>
          <w:szCs w:val="24"/>
        </w:rPr>
        <w:t xml:space="preserve"> </w:t>
      </w:r>
      <w:r w:rsidR="008E39C3">
        <w:rPr>
          <w:rFonts w:ascii="Times New Roman" w:hAnsi="Times New Roman" w:cs="Times New Roman"/>
          <w:sz w:val="24"/>
          <w:szCs w:val="24"/>
        </w:rPr>
        <w:t>2013 года, 24 декабря 2013 года, 30 декабря 2013 года</w:t>
      </w:r>
      <w:r w:rsidRPr="00241C46">
        <w:rPr>
          <w:rFonts w:ascii="Times New Roman" w:hAnsi="Times New Roman" w:cs="Times New Roman"/>
          <w:sz w:val="24"/>
          <w:szCs w:val="24"/>
        </w:rPr>
        <w:t xml:space="preserve"> с 15.00 </w:t>
      </w:r>
      <w:r w:rsidR="00611471" w:rsidRPr="00241C46">
        <w:rPr>
          <w:rFonts w:ascii="Times New Roman" w:hAnsi="Times New Roman" w:cs="Times New Roman"/>
          <w:sz w:val="24"/>
          <w:szCs w:val="24"/>
        </w:rPr>
        <w:t xml:space="preserve">часов </w:t>
      </w:r>
      <w:r>
        <w:rPr>
          <w:rFonts w:ascii="Times New Roman" w:hAnsi="Times New Roman" w:cs="Times New Roman"/>
          <w:sz w:val="24"/>
          <w:szCs w:val="24"/>
        </w:rPr>
        <w:t xml:space="preserve">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lastRenderedPageBreak/>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15.1. При заключении и исполнении договора изменение условий договора, указанных в аукционной документа</w:t>
      </w:r>
      <w:r w:rsidR="008421F2">
        <w:rPr>
          <w:rFonts w:ascii="Times New Roman" w:hAnsi="Times New Roman" w:cs="Times New Roman"/>
          <w:sz w:val="24"/>
          <w:szCs w:val="24"/>
        </w:rPr>
        <w:t>ции,</w:t>
      </w:r>
      <w:r>
        <w:rPr>
          <w:rFonts w:ascii="Times New Roman" w:hAnsi="Times New Roman" w:cs="Times New Roman"/>
          <w:sz w:val="24"/>
          <w:szCs w:val="24"/>
        </w:rPr>
        <w:t xml:space="preserve"> по соглашению сторон и в одностороннем порядке не допускается.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9433DF" w:rsidRDefault="009433DF" w:rsidP="00DD75FE"/>
    <w:p w:rsidR="009433DF" w:rsidRDefault="009433DF" w:rsidP="00DD75FE"/>
    <w:p w:rsidR="008421F2" w:rsidRPr="00B572D1" w:rsidRDefault="008421F2" w:rsidP="00DD75FE"/>
    <w:p w:rsidR="00B86D39" w:rsidRPr="00B572D1" w:rsidRDefault="00B86D39" w:rsidP="00DD75FE"/>
    <w:p w:rsidR="00B86D39" w:rsidRPr="00B572D1" w:rsidRDefault="00B86D39" w:rsidP="00DD75FE"/>
    <w:p w:rsidR="00B86D39" w:rsidRPr="00B572D1" w:rsidRDefault="00B86D39" w:rsidP="00DD75FE"/>
    <w:p w:rsidR="00B86D39" w:rsidRDefault="00B86D39" w:rsidP="00DD75FE"/>
    <w:p w:rsidR="00AE041F" w:rsidRDefault="00AE041F" w:rsidP="00DD75FE"/>
    <w:p w:rsidR="00AE041F" w:rsidRPr="00B572D1" w:rsidRDefault="00AE041F" w:rsidP="00DD75FE"/>
    <w:p w:rsidR="00B86D39" w:rsidRDefault="00B86D39" w:rsidP="00DD75FE"/>
    <w:p w:rsidR="00D76D92" w:rsidRPr="00B572D1" w:rsidRDefault="00D76D92" w:rsidP="00DD75FE"/>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w:t>
      </w:r>
      <w:r w:rsidR="008421F2">
        <w:rPr>
          <w:rFonts w:ascii="Times New Roman" w:hAnsi="Times New Roman" w:cs="Times New Roman"/>
          <w:sz w:val="24"/>
          <w:szCs w:val="24"/>
        </w:rPr>
        <w:t xml:space="preserve"> лица</w:t>
      </w:r>
      <w:r>
        <w:rPr>
          <w:rFonts w:ascii="Times New Roman" w:hAnsi="Times New Roman" w:cs="Times New Roman"/>
          <w:sz w:val="24"/>
          <w:szCs w:val="24"/>
        </w:rPr>
        <w:t>,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w:t>
      </w:r>
      <w:r w:rsidR="008421F2">
        <w:rPr>
          <w:rFonts w:ascii="Times New Roman" w:hAnsi="Times New Roman" w:cs="Times New Roman"/>
          <w:sz w:val="24"/>
          <w:szCs w:val="24"/>
        </w:rPr>
        <w:t xml:space="preserve">номер лота, </w:t>
      </w: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____________________/________________________/</w:t>
      </w:r>
    </w:p>
    <w:p w:rsidR="00DD75FE" w:rsidRPr="00910C28" w:rsidRDefault="00DD75FE" w:rsidP="00DD75FE">
      <w:pPr>
        <w:ind w:left="-284" w:right="-165"/>
        <w:contextualSpacing/>
        <w:rPr>
          <w:rFonts w:ascii="Times New Roman" w:hAnsi="Times New Roman" w:cs="Times New Roman"/>
          <w:b/>
          <w:i/>
          <w:sz w:val="24"/>
          <w:szCs w:val="24"/>
        </w:rPr>
      </w:pPr>
    </w:p>
    <w:p w:rsidR="006920CD" w:rsidRPr="00910C28" w:rsidRDefault="006920CD" w:rsidP="00DD75FE">
      <w:pPr>
        <w:ind w:left="-284" w:right="-165"/>
        <w:contextualSpacing/>
        <w:rPr>
          <w:rFonts w:ascii="Times New Roman" w:hAnsi="Times New Roman" w:cs="Times New Roman"/>
          <w:b/>
          <w:i/>
          <w:sz w:val="24"/>
          <w:szCs w:val="24"/>
        </w:rPr>
      </w:pPr>
    </w:p>
    <w:p w:rsidR="009433DF" w:rsidRPr="00B572D1" w:rsidRDefault="009433DF"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D76D92" w:rsidRDefault="00D76D92"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 xml:space="preserve">     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firstRow="1" w:lastRow="0" w:firstColumn="1" w:lastColumn="0" w:noHBand="0" w:noVBand="1"/>
      </w:tblPr>
      <w:tblGrid>
        <w:gridCol w:w="959"/>
        <w:gridCol w:w="5988"/>
        <w:gridCol w:w="3474"/>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bookmarkStart w:id="2" w:name="_GoBack"/>
      <w:bookmarkEnd w:id="2"/>
    </w:p>
    <w:p w:rsidR="00DD75FE" w:rsidRDefault="00DD75FE" w:rsidP="00DD75FE">
      <w:pPr>
        <w:rPr>
          <w:rFonts w:ascii="Times New Roman" w:hAnsi="Times New Roman" w:cs="Times New Roman"/>
          <w:snapToGrid w:val="0"/>
          <w:sz w:val="24"/>
          <w:szCs w:val="24"/>
        </w:rPr>
      </w:pPr>
    </w:p>
    <w:p w:rsidR="00DD75FE" w:rsidRDefault="00DD75FE" w:rsidP="00DD75FE"/>
    <w:p w:rsidR="00DD75FE" w:rsidRDefault="00DD75FE" w:rsidP="00DD75FE"/>
    <w:p w:rsidR="001A1A84" w:rsidRDefault="001A1A84"/>
    <w:sectPr w:rsidR="001A1A84" w:rsidSect="00D76D92">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F"/>
    <w:rsid w:val="00061635"/>
    <w:rsid w:val="00063E36"/>
    <w:rsid w:val="000F4B3E"/>
    <w:rsid w:val="0013057F"/>
    <w:rsid w:val="00131822"/>
    <w:rsid w:val="00185678"/>
    <w:rsid w:val="001A1A84"/>
    <w:rsid w:val="001A78D3"/>
    <w:rsid w:val="001C2172"/>
    <w:rsid w:val="001C2857"/>
    <w:rsid w:val="00241C46"/>
    <w:rsid w:val="002D7817"/>
    <w:rsid w:val="00375D0B"/>
    <w:rsid w:val="00426677"/>
    <w:rsid w:val="00436B18"/>
    <w:rsid w:val="004F29BC"/>
    <w:rsid w:val="0054300F"/>
    <w:rsid w:val="00611471"/>
    <w:rsid w:val="006920CD"/>
    <w:rsid w:val="00692F92"/>
    <w:rsid w:val="006D39B5"/>
    <w:rsid w:val="00756973"/>
    <w:rsid w:val="0078241A"/>
    <w:rsid w:val="00837E1F"/>
    <w:rsid w:val="008421F2"/>
    <w:rsid w:val="008E39C3"/>
    <w:rsid w:val="00910C28"/>
    <w:rsid w:val="009433DF"/>
    <w:rsid w:val="0097516A"/>
    <w:rsid w:val="009A6A21"/>
    <w:rsid w:val="009F15C3"/>
    <w:rsid w:val="00AE041F"/>
    <w:rsid w:val="00B40B53"/>
    <w:rsid w:val="00B572D1"/>
    <w:rsid w:val="00B86D39"/>
    <w:rsid w:val="00BF5660"/>
    <w:rsid w:val="00C37F3D"/>
    <w:rsid w:val="00CA07AB"/>
    <w:rsid w:val="00CC4CD3"/>
    <w:rsid w:val="00CD54CD"/>
    <w:rsid w:val="00CF20CA"/>
    <w:rsid w:val="00D76D92"/>
    <w:rsid w:val="00DD75FE"/>
    <w:rsid w:val="00E54F2E"/>
    <w:rsid w:val="00E80ABA"/>
    <w:rsid w:val="00EA7035"/>
    <w:rsid w:val="00EC166F"/>
    <w:rsid w:val="00EF47E7"/>
    <w:rsid w:val="00F60FA8"/>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4599-24B0-4970-B353-8D27AC4A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Колчина Екатерина Вячеславовна</cp:lastModifiedBy>
  <cp:revision>31</cp:revision>
  <cp:lastPrinted>2013-12-09T03:28:00Z</cp:lastPrinted>
  <dcterms:created xsi:type="dcterms:W3CDTF">2012-05-22T06:13:00Z</dcterms:created>
  <dcterms:modified xsi:type="dcterms:W3CDTF">2013-12-09T04:09:00Z</dcterms:modified>
</cp:coreProperties>
</file>